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73" w:rsidRDefault="00BC5B73" w:rsidP="00BC5B73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Моніторинг виконання Програми економічного і соціального розвитку Хмельницької міської територіальної громади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</w:p>
    <w:p w:rsidR="00BC5B73" w:rsidRDefault="00BC5B73" w:rsidP="00BC5B73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94"/>
        <w:gridCol w:w="3260"/>
        <w:gridCol w:w="4399"/>
      </w:tblGrid>
      <w:tr w:rsidR="001E237C" w:rsidRPr="00CD3154" w:rsidTr="00673225">
        <w:tc>
          <w:tcPr>
            <w:tcW w:w="2122" w:type="dxa"/>
            <w:shd w:val="clear" w:color="auto" w:fill="BDD6EE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Індикатор</w:t>
            </w:r>
          </w:p>
        </w:tc>
        <w:tc>
          <w:tcPr>
            <w:tcW w:w="4394" w:type="dxa"/>
            <w:shd w:val="clear" w:color="auto" w:fill="BDD6EE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260" w:type="dxa"/>
            <w:shd w:val="clear" w:color="auto" w:fill="BDD6EE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Джерело даних </w:t>
            </w:r>
          </w:p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(методи визначення)</w:t>
            </w:r>
          </w:p>
        </w:tc>
        <w:tc>
          <w:tcPr>
            <w:tcW w:w="4399" w:type="dxa"/>
            <w:shd w:val="clear" w:color="auto" w:fill="BDD6EE"/>
          </w:tcPr>
          <w:p w:rsidR="001E237C" w:rsidRPr="00CD3154" w:rsidRDefault="00491190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Моніторинг 2022</w:t>
            </w:r>
          </w:p>
        </w:tc>
      </w:tr>
      <w:tr w:rsidR="001E237C" w:rsidRPr="00CD3154" w:rsidTr="00673225">
        <w:tc>
          <w:tcPr>
            <w:tcW w:w="2122" w:type="dxa"/>
            <w:shd w:val="clear" w:color="auto" w:fill="auto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9" w:type="dxa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237C" w:rsidRPr="00CD3154" w:rsidTr="00673225">
        <w:tc>
          <w:tcPr>
            <w:tcW w:w="14175" w:type="dxa"/>
            <w:gridSpan w:val="4"/>
            <w:shd w:val="clear" w:color="auto" w:fill="auto"/>
            <w:vAlign w:val="center"/>
          </w:tcPr>
          <w:p w:rsidR="001E237C" w:rsidRPr="00CD3154" w:rsidRDefault="001E237C" w:rsidP="001E237C">
            <w:pPr>
              <w:tabs>
                <w:tab w:val="left" w:pos="5692"/>
              </w:tabs>
              <w:spacing w:after="0" w:line="276" w:lineRule="auto"/>
              <w:jc w:val="center"/>
              <w:rPr>
                <w:rStyle w:val="rvts0"/>
                <w:rFonts w:ascii="Times New Roman" w:hAnsi="Times New Roman"/>
                <w:b/>
                <w:i/>
                <w:sz w:val="20"/>
                <w:szCs w:val="20"/>
              </w:rPr>
            </w:pPr>
            <w:r w:rsidRPr="00CD3154">
              <w:rPr>
                <w:rStyle w:val="rvts0"/>
                <w:rFonts w:ascii="Times New Roman" w:hAnsi="Times New Roman"/>
                <w:b/>
                <w:i/>
                <w:sz w:val="20"/>
                <w:szCs w:val="20"/>
              </w:rPr>
              <w:t>Кількісні та якісні показники, одиниці їх вимірювання та цільові значення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довкілля, у тому числі для здоров’я населення</w:t>
            </w:r>
          </w:p>
        </w:tc>
      </w:tr>
      <w:tr w:rsidR="001E237C" w:rsidRPr="00CD3154" w:rsidTr="00673225"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Атмосферне повітря</w:t>
            </w:r>
          </w:p>
        </w:tc>
      </w:tr>
      <w:tr w:rsidR="001E237C" w:rsidRPr="00CD3154" w:rsidTr="00673225">
        <w:trPr>
          <w:trHeight w:val="2232"/>
        </w:trPr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 xml:space="preserve">Вміст забруднюючих речовин в атмосферному повітрі 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1E237C" w:rsidRPr="00CD1315" w:rsidRDefault="001E237C" w:rsidP="007925C2">
            <w:pPr>
              <w:spacing w:after="0" w:line="276" w:lineRule="auto"/>
              <w:rPr>
                <w:rStyle w:val="rvts23"/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Перелік забруднюючих речовин згідно з 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>Постановою КМУ «</w:t>
            </w:r>
            <w:r w:rsidRPr="00CD1315">
              <w:rPr>
                <w:rStyle w:val="rvts23"/>
                <w:rFonts w:ascii="Times New Roman" w:hAnsi="Times New Roman"/>
                <w:sz w:val="20"/>
                <w:szCs w:val="20"/>
              </w:rPr>
              <w:t>Деякі питання здійснення державного моніторингу в галузі охорони атмосферного повітря».</w:t>
            </w:r>
          </w:p>
          <w:p w:rsidR="001E237C" w:rsidRPr="00CD1315" w:rsidRDefault="001E237C" w:rsidP="007925C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Значення повинні дорівнювати або бути менше ГДК (мг/дм</w:t>
            </w:r>
            <w:r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E237C" w:rsidRPr="00CD1315" w:rsidRDefault="001E237C" w:rsidP="007925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>Автоматичні станції моніторингу відповідно до Постанови КМУ «</w:t>
            </w:r>
            <w:r w:rsidRPr="00CD1315">
              <w:rPr>
                <w:rStyle w:val="rvts23"/>
                <w:rFonts w:ascii="Times New Roman" w:hAnsi="Times New Roman"/>
                <w:sz w:val="20"/>
                <w:szCs w:val="20"/>
              </w:rPr>
              <w:t>Деякі питання здійснення державного моніторингу в галузі охорони атмосферного повітря»; лабораторні вимірювання.</w:t>
            </w:r>
          </w:p>
        </w:tc>
        <w:tc>
          <w:tcPr>
            <w:tcW w:w="4399" w:type="dxa"/>
            <w:tcBorders>
              <w:bottom w:val="nil"/>
            </w:tcBorders>
          </w:tcPr>
          <w:p w:rsidR="0011460B" w:rsidRPr="00CD1315" w:rsidRDefault="0011460B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>Протягом 2022</w:t>
            </w:r>
            <w:r w:rsidR="00CD3154" w:rsidRPr="00CD1315">
              <w:rPr>
                <w:rFonts w:ascii="Times New Roman" w:hAnsi="Times New Roman"/>
                <w:sz w:val="20"/>
                <w:szCs w:val="20"/>
              </w:rPr>
              <w:t xml:space="preserve"> року </w:t>
            </w:r>
            <w:r w:rsidR="003E75B5" w:rsidRPr="00CD1315">
              <w:rPr>
                <w:rFonts w:ascii="Times New Roman" w:hAnsi="Times New Roman"/>
                <w:sz w:val="20"/>
                <w:szCs w:val="20"/>
              </w:rPr>
              <w:t xml:space="preserve">значення ГДК забруднюючих речовин були </w:t>
            </w:r>
            <w:r w:rsidR="00BF7F03" w:rsidRPr="00CD1315">
              <w:rPr>
                <w:rFonts w:ascii="Times New Roman" w:hAnsi="Times New Roman"/>
                <w:sz w:val="20"/>
                <w:szCs w:val="20"/>
              </w:rPr>
              <w:t>у</w:t>
            </w:r>
            <w:r w:rsidR="003E75B5" w:rsidRPr="00CD1315">
              <w:rPr>
                <w:rFonts w:ascii="Times New Roman" w:hAnsi="Times New Roman"/>
                <w:sz w:val="20"/>
                <w:szCs w:val="20"/>
              </w:rPr>
              <w:t xml:space="preserve"> межах норми</w:t>
            </w:r>
            <w:r w:rsidR="00D142B1" w:rsidRPr="00CD13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E75B5" w:rsidRPr="00CD1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>середньорічні концентрації їх не перевищували гранично-допустимі значення.</w:t>
            </w:r>
            <w:r w:rsidR="00E27461" w:rsidRPr="00CD1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237C" w:rsidRPr="00CD1315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 xml:space="preserve">Аміак –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>0,0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07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0,17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E27461" w:rsidRPr="00CD1315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 xml:space="preserve">Діоксид азоту –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0,04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06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>(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>1,0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1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>ГДК)</w:t>
            </w:r>
          </w:p>
          <w:p w:rsidR="00E27461" w:rsidRPr="00CD1315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 xml:space="preserve">Діоксид сірки – 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 xml:space="preserve">  0,026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>(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>0,5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2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E27461" w:rsidRPr="00CD1315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>Оксид азоту –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0,03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4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 мг/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>(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>0,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57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B31462" w:rsidRPr="00CD1315" w:rsidRDefault="00E27461" w:rsidP="00B3146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>Оксид вуглецю –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1,7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5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>(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0,58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E27461" w:rsidRPr="00CD1315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 xml:space="preserve">Пил  -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0,08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2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>0,5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5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B31462" w:rsidRPr="00CD1315" w:rsidRDefault="00E27461" w:rsidP="00B3146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>Фенол –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 0,002 мг/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 xml:space="preserve">0,69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>ГДК)</w:t>
            </w:r>
          </w:p>
          <w:p w:rsidR="00B31462" w:rsidRPr="00CD1315" w:rsidRDefault="00E27461" w:rsidP="00B3146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 xml:space="preserve">Формальдегід –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60005" w:rsidRPr="00CD1315">
              <w:rPr>
                <w:rFonts w:ascii="Times New Roman" w:hAnsi="Times New Roman"/>
                <w:sz w:val="20"/>
                <w:szCs w:val="20"/>
              </w:rPr>
              <w:t>0,002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63</w:t>
            </w:r>
            <w:r w:rsidR="00560005" w:rsidRPr="00CD1315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560005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560005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560005" w:rsidRPr="00CD1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>(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0,82</w:t>
            </w:r>
            <w:r w:rsidR="00B31462" w:rsidRPr="00CD1315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287435" w:rsidRPr="00CD1315" w:rsidRDefault="00B31462" w:rsidP="0011460B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461" w:rsidRPr="00CD1315">
              <w:rPr>
                <w:rFonts w:ascii="Times New Roman" w:hAnsi="Times New Roman"/>
                <w:sz w:val="20"/>
                <w:szCs w:val="20"/>
              </w:rPr>
              <w:t xml:space="preserve">Хлористий водень – 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 xml:space="preserve">   0,0263</w:t>
            </w:r>
            <w:r w:rsidR="00560005" w:rsidRPr="00CD1315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560005" w:rsidRPr="00CD13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560005" w:rsidRPr="00CD13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560005" w:rsidRPr="00CD131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27461" w:rsidRPr="00CD1315">
              <w:rPr>
                <w:rFonts w:ascii="Times New Roman" w:hAnsi="Times New Roman"/>
                <w:sz w:val="20"/>
                <w:szCs w:val="20"/>
              </w:rPr>
              <w:t>0,1</w:t>
            </w:r>
            <w:r w:rsidR="0011460B" w:rsidRPr="00CD1315">
              <w:rPr>
                <w:rFonts w:ascii="Times New Roman" w:hAnsi="Times New Roman"/>
                <w:sz w:val="20"/>
                <w:szCs w:val="20"/>
              </w:rPr>
              <w:t>3</w:t>
            </w:r>
            <w:r w:rsidR="00560005" w:rsidRPr="00CD1315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  <w:r w:rsidR="00127B34" w:rsidRPr="00CD13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37C" w:rsidRPr="00CD3154" w:rsidTr="00673225">
        <w:trPr>
          <w:trHeight w:val="274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 xml:space="preserve">Річні обсяги </w:t>
            </w:r>
            <w:r w:rsidRPr="00CD315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викидів 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>парникових</w:t>
            </w:r>
            <w:r w:rsidRPr="00CD315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 xml:space="preserve">газів. Значення повинні бути не більше прогнозованих у Плані дій зі сталого енергетичного розвитку міста </w:t>
            </w:r>
            <w:r w:rsidR="00FB6E33">
              <w:rPr>
                <w:rFonts w:ascii="Times New Roman" w:hAnsi="Times New Roman"/>
                <w:sz w:val="20"/>
                <w:szCs w:val="20"/>
              </w:rPr>
              <w:t>Хмельницького на 2016-2025 роки (тони еквіваленту СО2).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2AAD">
              <w:rPr>
                <w:rFonts w:ascii="Times New Roman" w:hAnsi="Times New Roman"/>
                <w:sz w:val="20"/>
                <w:szCs w:val="20"/>
              </w:rPr>
              <w:t>Статистична звітність суб’єктів господарювання відповідно до Закону України «Про засади моніторингу, звітності та верифікації викидів парникових газів».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1E237C" w:rsidRPr="00CD3154" w:rsidRDefault="00DE2AAD" w:rsidP="00DE2AAD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2021 році обсяг викидів парникових газів становив 164,6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37C" w:rsidRPr="00CD3154" w:rsidTr="00673225"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Водні ресурси</w:t>
            </w:r>
          </w:p>
        </w:tc>
      </w:tr>
      <w:tr w:rsidR="001E237C" w:rsidRPr="00CD3154" w:rsidTr="00673225">
        <w:trPr>
          <w:trHeight w:val="1540"/>
        </w:trPr>
        <w:tc>
          <w:tcPr>
            <w:tcW w:w="2122" w:type="dxa"/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Вміст забруднюючих речовин у контрольних створах річок</w:t>
            </w:r>
          </w:p>
        </w:tc>
        <w:tc>
          <w:tcPr>
            <w:tcW w:w="4394" w:type="dxa"/>
            <w:shd w:val="clear" w:color="auto" w:fill="auto"/>
          </w:tcPr>
          <w:p w:rsidR="001E237C" w:rsidRPr="00CD3154" w:rsidRDefault="001E237C" w:rsidP="007925C2">
            <w:pPr>
              <w:tabs>
                <w:tab w:val="left" w:pos="993"/>
              </w:tabs>
              <w:spacing w:after="0" w:line="276" w:lineRule="auto"/>
              <w:ind w:left="31" w:hanging="31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Концентрація </w:t>
            </w:r>
            <w:proofErr w:type="spellStart"/>
            <w:r w:rsidRPr="00CD3154">
              <w:rPr>
                <w:rFonts w:ascii="Times New Roman" w:hAnsi="Times New Roman"/>
                <w:bCs/>
                <w:sz w:val="20"/>
                <w:szCs w:val="20"/>
              </w:rPr>
              <w:t>сполук</w:t>
            </w:r>
            <w:proofErr w:type="spellEnd"/>
            <w:r w:rsidRPr="00CD3154">
              <w:rPr>
                <w:rFonts w:ascii="Times New Roman" w:hAnsi="Times New Roman"/>
                <w:bCs/>
                <w:sz w:val="20"/>
                <w:szCs w:val="20"/>
              </w:rPr>
              <w:t xml:space="preserve"> групи азоту, БСК, ХСК, фосфатів, завислих речовин. </w:t>
            </w:r>
          </w:p>
          <w:p w:rsidR="001E237C" w:rsidRPr="00CD3154" w:rsidRDefault="001E237C" w:rsidP="007925C2">
            <w:pPr>
              <w:tabs>
                <w:tab w:val="left" w:pos="993"/>
              </w:tabs>
              <w:spacing w:after="0" w:line="276" w:lineRule="auto"/>
              <w:ind w:left="31" w:hanging="3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Значення повинні дорівнювати або бути менше ГДК (мг/дм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260" w:type="dxa"/>
            <w:shd w:val="clear" w:color="auto" w:fill="auto"/>
          </w:tcPr>
          <w:p w:rsidR="001E237C" w:rsidRPr="00272F50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F50">
              <w:rPr>
                <w:rFonts w:ascii="Times New Roman" w:hAnsi="Times New Roman"/>
                <w:sz w:val="20"/>
                <w:szCs w:val="20"/>
              </w:rPr>
              <w:t>Річний звіт Регіонального офісу водних ресурсів у Хмельницькій області.</w:t>
            </w:r>
          </w:p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F50">
              <w:rPr>
                <w:rFonts w:ascii="Times New Roman" w:hAnsi="Times New Roman"/>
                <w:sz w:val="20"/>
                <w:szCs w:val="20"/>
              </w:rPr>
              <w:t>Статистичні дані.</w:t>
            </w:r>
          </w:p>
        </w:tc>
        <w:tc>
          <w:tcPr>
            <w:tcW w:w="4399" w:type="dxa"/>
          </w:tcPr>
          <w:p w:rsidR="00905DB6" w:rsidRPr="00CD1315" w:rsidRDefault="00237FBB" w:rsidP="00FF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Аналізуючи результати спостережень Хмельницького обласного центру з гідрометеорології щодо  рівня забруднення річки Південний Буг відзначається наявність підвищених концентрацій  у воді  таких забруднюючих речовин, як азот </w:t>
            </w:r>
            <w:r w:rsidR="00FF6100"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амонійний, азот </w:t>
            </w:r>
            <w:proofErr w:type="spellStart"/>
            <w:r w:rsidR="00FF6100" w:rsidRPr="00CD1315">
              <w:rPr>
                <w:rFonts w:ascii="Times New Roman" w:hAnsi="Times New Roman" w:cs="Times New Roman"/>
                <w:sz w:val="20"/>
                <w:szCs w:val="20"/>
              </w:rPr>
              <w:t>нітритний</w:t>
            </w:r>
            <w:proofErr w:type="spellEnd"/>
            <w:r w:rsidR="00FF6100" w:rsidRPr="00CD1315">
              <w:rPr>
                <w:rFonts w:ascii="Times New Roman" w:hAnsi="Times New Roman" w:cs="Times New Roman"/>
                <w:sz w:val="20"/>
                <w:szCs w:val="20"/>
              </w:rPr>
              <w:t>, ХПК5:</w:t>
            </w:r>
          </w:p>
          <w:p w:rsidR="00272F50" w:rsidRPr="00CD1315" w:rsidRDefault="00272F50" w:rsidP="00FF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- азоту амонійному – 12,3 ГДК;</w:t>
            </w:r>
          </w:p>
          <w:p w:rsidR="00272F50" w:rsidRPr="00CD1315" w:rsidRDefault="00272F50" w:rsidP="00FF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- азоту  </w:t>
            </w:r>
            <w:proofErr w:type="spellStart"/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нітритному</w:t>
            </w:r>
            <w:proofErr w:type="spellEnd"/>
            <w:r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 – 21 ГДК;</w:t>
            </w:r>
          </w:p>
          <w:p w:rsidR="00272F50" w:rsidRPr="00CD1315" w:rsidRDefault="00272F50" w:rsidP="00FF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- ХПК 5 – 3,0  ГДК.</w:t>
            </w:r>
          </w:p>
          <w:p w:rsidR="00272F50" w:rsidRPr="00CD1315" w:rsidRDefault="00272F50" w:rsidP="00FF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Враховуючи  підвищений рівень окремих  показників, що може свідчити про забруднення водних об’єктів окисленими речовинами та </w:t>
            </w:r>
            <w:r w:rsidRPr="00CD13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потрапляння до них  органічних речовин з поверхневим стоком</w:t>
            </w:r>
            <w:r w:rsidR="00FF6100"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 та скидами стічних вод, Комісі</w:t>
            </w: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єю з питань виявлення та ліквідації самовільних підключень господарсько-побутових стоків до мережі зливової каналізації, припинення скидання неочищених стічних  вод у водойми міста</w:t>
            </w:r>
            <w:r w:rsidR="00FF6100"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32 рейди (обстеження</w:t>
            </w: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). З</w:t>
            </w:r>
            <w:r w:rsidR="00FF6100" w:rsidRPr="00CD1315">
              <w:rPr>
                <w:rFonts w:ascii="Times New Roman" w:hAnsi="Times New Roman" w:cs="Times New Roman"/>
                <w:sz w:val="20"/>
                <w:szCs w:val="20"/>
              </w:rPr>
              <w:t>а с</w:t>
            </w: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амовільне підключення складено 22 протоколи про</w:t>
            </w:r>
            <w:r w:rsidR="00FF6100"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 адміністративне правопорушення</w:t>
            </w: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2F50" w:rsidRPr="00CD1315" w:rsidRDefault="00272F50" w:rsidP="00FF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 xml:space="preserve">Обсяг скидів шкідливих речовин у водні об’єкти у 2021 році становив 11,8 </w:t>
            </w:r>
            <w:proofErr w:type="spellStart"/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  <w:proofErr w:type="spellEnd"/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/рік.</w:t>
            </w:r>
          </w:p>
          <w:p w:rsidR="00272F50" w:rsidRPr="00D96EF4" w:rsidRDefault="00272F50" w:rsidP="00FF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15">
              <w:rPr>
                <w:rFonts w:ascii="Times New Roman" w:hAnsi="Times New Roman" w:cs="Times New Roman"/>
                <w:sz w:val="20"/>
                <w:szCs w:val="20"/>
              </w:rPr>
              <w:t>Статистичні дані річного звіту Регіонального офісу водних ресурсів у Хмельницькій області за 2022 рік будуть відомі у  березні-квіті 2023 року</w:t>
            </w:r>
          </w:p>
        </w:tc>
      </w:tr>
      <w:tr w:rsidR="001E237C" w:rsidRPr="00CD3154" w:rsidTr="00673225">
        <w:trPr>
          <w:trHeight w:val="66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Озеленення, природно-заповідний фонд, екологічна мережа, </w:t>
            </w:r>
            <w:proofErr w:type="spellStart"/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біорізноманіття</w:t>
            </w:r>
            <w:proofErr w:type="spellEnd"/>
          </w:p>
        </w:tc>
      </w:tr>
      <w:tr w:rsidR="001E237C" w:rsidRPr="00CD3154" w:rsidTr="00673225">
        <w:tc>
          <w:tcPr>
            <w:tcW w:w="2122" w:type="dxa"/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Площа зелених насаджень загального користування</w:t>
            </w:r>
          </w:p>
        </w:tc>
        <w:tc>
          <w:tcPr>
            <w:tcW w:w="4394" w:type="dxa"/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Кількість м</w:t>
            </w:r>
            <w:r w:rsidRPr="00CD31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 xml:space="preserve"> на одного мешканця.</w:t>
            </w:r>
          </w:p>
          <w:p w:rsidR="001E237C" w:rsidRPr="00CD3154" w:rsidRDefault="001E237C" w:rsidP="007925C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Щорічне збільшення показника – не менше, ніж на 5 %.</w:t>
            </w:r>
          </w:p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E237C" w:rsidRPr="00CD1315" w:rsidRDefault="001E237C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Управління житлово-комунального господарства Хмельницької міської ради (ХМР).</w:t>
            </w:r>
          </w:p>
        </w:tc>
        <w:tc>
          <w:tcPr>
            <w:tcW w:w="4399" w:type="dxa"/>
          </w:tcPr>
          <w:p w:rsidR="005111C1" w:rsidRPr="00CD1315" w:rsidRDefault="005111C1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Площа зелених насаджень загального користування становить </w:t>
            </w:r>
            <w:r w:rsidR="00CD1315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314,2</w:t>
            </w: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га.</w:t>
            </w:r>
          </w:p>
          <w:p w:rsidR="001E237C" w:rsidRPr="00CD1315" w:rsidRDefault="005111C1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Площа зелених насаджень на одного мешканця </w:t>
            </w:r>
            <w:r w:rsidR="00BF7F03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D1315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7F3AFF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,6</w:t>
            </w:r>
            <w:r w:rsidRPr="00CD131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CD131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753F80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, що на </w:t>
            </w:r>
            <w:r w:rsidR="00CD1315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13,2</w:t>
            </w:r>
            <w:r w:rsidR="007F3AFF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753F80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% більше, ніж у</w:t>
            </w:r>
            <w:r w:rsidR="007F3AFF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2021</w:t>
            </w:r>
            <w:r w:rsidR="00753F80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році (</w:t>
            </w:r>
            <w:r w:rsidR="007F3AFF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2021 рік – 9,2</w:t>
            </w:r>
            <w:r w:rsidR="00753F80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753F80" w:rsidRPr="00CD1315">
              <w:rPr>
                <w:rFonts w:ascii="Times New Roman" w:hAnsi="Times New Roman"/>
                <w:sz w:val="20"/>
                <w:szCs w:val="20"/>
              </w:rPr>
              <w:t>м</w:t>
            </w:r>
            <w:r w:rsidR="00753F80" w:rsidRPr="00CD131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753F80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CD1315" w:rsidRPr="00CD1315" w:rsidRDefault="00CD1315" w:rsidP="00CD1315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У 2022 році близько 11,3 га території громади </w:t>
            </w:r>
            <w:proofErr w:type="spellStart"/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відвеждено</w:t>
            </w:r>
            <w:proofErr w:type="spellEnd"/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під парки і сквери.</w:t>
            </w:r>
          </w:p>
          <w:p w:rsidR="005111C1" w:rsidRPr="00CD1315" w:rsidRDefault="00BF7F03" w:rsidP="00CD1315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Інвентаризацію зелених насаджень населених пунктів Хмельницької міської територіальної громади не проводили.</w:t>
            </w:r>
          </w:p>
        </w:tc>
      </w:tr>
      <w:tr w:rsidR="001E237C" w:rsidRPr="00CD3154" w:rsidTr="00673225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Природно-заповідний фонд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3600A8">
            <w:pPr>
              <w:tabs>
                <w:tab w:val="left" w:pos="993"/>
              </w:tabs>
              <w:spacing w:after="0" w:line="276" w:lineRule="auto"/>
              <w:ind w:left="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Збільшення кількості територій ПЗФ, не менше </w:t>
            </w:r>
            <w:r w:rsidR="003600A8" w:rsidRPr="00360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60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E237C" w:rsidRPr="00CD1315" w:rsidRDefault="001E237C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Управління екології та контролю за благоустроєм міста Хмельницької міської ради.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1E237C" w:rsidRPr="00CD1315" w:rsidRDefault="00BF7F03" w:rsidP="00BF7F03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Природно-заповідний фонд Хмельницької міської територіальної громади складають 25 територій та об’єктів загальною площею 714,45 га (22</w:t>
            </w:r>
            <w:r w:rsidR="00670A41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– місто</w:t>
            </w: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Хмельницький).</w:t>
            </w:r>
          </w:p>
        </w:tc>
      </w:tr>
      <w:tr w:rsidR="001E237C" w:rsidRPr="00CD3154" w:rsidTr="00673225"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3154">
              <w:rPr>
                <w:rFonts w:ascii="Times New Roman" w:hAnsi="Times New Roman"/>
                <w:sz w:val="20"/>
                <w:szCs w:val="20"/>
              </w:rPr>
              <w:t>Біорізноманіття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tabs>
                <w:tab w:val="left" w:pos="993"/>
              </w:tabs>
              <w:spacing w:after="0" w:line="276" w:lineRule="auto"/>
              <w:ind w:left="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Кількість видів рослин і тварин на території громади, що занесені до Червоної книги та регіонально рідкісні. Кількість угруповань, занесених до Зеленої книги.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E237C" w:rsidRPr="00CD1315" w:rsidRDefault="001E237C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Управління екології та контролю за благоустроєм міста Хмельницької міської ради.</w:t>
            </w:r>
          </w:p>
        </w:tc>
        <w:tc>
          <w:tcPr>
            <w:tcW w:w="4399" w:type="dxa"/>
            <w:tcBorders>
              <w:bottom w:val="nil"/>
            </w:tcBorders>
          </w:tcPr>
          <w:p w:rsidR="00C5477D" w:rsidRPr="00CD1315" w:rsidRDefault="0057264B" w:rsidP="00C5477D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Моніторинг не здійснювався. </w:t>
            </w:r>
          </w:p>
          <w:p w:rsidR="001E237C" w:rsidRPr="00CD1315" w:rsidRDefault="0057264B" w:rsidP="00C5477D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Моніторингові дані відсутні.</w:t>
            </w:r>
          </w:p>
        </w:tc>
      </w:tr>
      <w:tr w:rsidR="001E237C" w:rsidRPr="00CD3154" w:rsidTr="00673225">
        <w:tc>
          <w:tcPr>
            <w:tcW w:w="14175" w:type="dxa"/>
            <w:gridSpan w:val="4"/>
            <w:shd w:val="clear" w:color="auto" w:fill="EAF1DD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Здоров’я населення</w:t>
            </w:r>
          </w:p>
        </w:tc>
      </w:tr>
      <w:tr w:rsidR="001E36B6" w:rsidRPr="00CD3154" w:rsidTr="00673225">
        <w:tc>
          <w:tcPr>
            <w:tcW w:w="2122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Рівень захворюваності дорослих</w:t>
            </w: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154">
              <w:rPr>
                <w:rFonts w:ascii="Times New Roman" w:hAnsi="Times New Roman"/>
                <w:bCs/>
                <w:sz w:val="20"/>
                <w:szCs w:val="20"/>
              </w:rPr>
              <w:t xml:space="preserve">Загальна захворюваність по нозологіях за рік 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1000 осіб)</w:t>
            </w:r>
          </w:p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Дані 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Управління охорони здоров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  <w:lang w:eastAsia="zh-CN"/>
              </w:rPr>
              <w:t>’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я Хмельницької міської ради</w:t>
            </w:r>
          </w:p>
        </w:tc>
        <w:tc>
          <w:tcPr>
            <w:tcW w:w="4399" w:type="dxa"/>
          </w:tcPr>
          <w:p w:rsidR="001E36B6" w:rsidRPr="00CD1315" w:rsidRDefault="005B6823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546,5</w:t>
            </w:r>
          </w:p>
        </w:tc>
      </w:tr>
      <w:tr w:rsidR="001E36B6" w:rsidRPr="00CD3154" w:rsidTr="00673225">
        <w:tc>
          <w:tcPr>
            <w:tcW w:w="2122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Рівень </w:t>
            </w:r>
            <w:proofErr w:type="spellStart"/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захворю-ваності</w:t>
            </w:r>
            <w:proofErr w:type="spellEnd"/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дітей та підлітків </w:t>
            </w: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bCs/>
                <w:sz w:val="20"/>
                <w:szCs w:val="20"/>
              </w:rPr>
              <w:t xml:space="preserve">Загальна захворюваність по нозологіях за рік 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(на 1000 осіб) </w:t>
            </w:r>
          </w:p>
        </w:tc>
        <w:tc>
          <w:tcPr>
            <w:tcW w:w="3260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Дані 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Управління охорони здоров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  <w:lang w:eastAsia="zh-CN"/>
              </w:rPr>
              <w:t>’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я Хмельницької міської ради</w:t>
            </w:r>
          </w:p>
        </w:tc>
        <w:tc>
          <w:tcPr>
            <w:tcW w:w="4399" w:type="dxa"/>
          </w:tcPr>
          <w:p w:rsidR="001E36B6" w:rsidRPr="00CD1315" w:rsidRDefault="005B6823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1057,1</w:t>
            </w:r>
          </w:p>
          <w:p w:rsidR="005B6823" w:rsidRPr="00CD1315" w:rsidRDefault="005B6823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1058,4</w:t>
            </w:r>
          </w:p>
        </w:tc>
      </w:tr>
      <w:tr w:rsidR="001E36B6" w:rsidRPr="00CD3154" w:rsidTr="00673225">
        <w:tc>
          <w:tcPr>
            <w:tcW w:w="14175" w:type="dxa"/>
            <w:gridSpan w:val="4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rvts0"/>
                <w:rFonts w:ascii="Times New Roman" w:hAnsi="Times New Roman"/>
                <w:b/>
                <w:i/>
                <w:sz w:val="20"/>
                <w:szCs w:val="20"/>
              </w:rPr>
            </w:pPr>
            <w:r w:rsidRPr="00CD3154">
              <w:rPr>
                <w:rStyle w:val="rvts0"/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Кількісні та якісні показники, одиниці їх вимірювання та цільові значення таких показників для запобігання, зменшення та пом’якшення негативних наслідків виконання документа державного планування для довкілля, у тому числі для здоров’я населення</w:t>
            </w:r>
          </w:p>
        </w:tc>
      </w:tr>
      <w:tr w:rsidR="001E36B6" w:rsidRPr="00CD3154" w:rsidTr="00673225">
        <w:tc>
          <w:tcPr>
            <w:tcW w:w="14175" w:type="dxa"/>
            <w:gridSpan w:val="4"/>
            <w:shd w:val="clear" w:color="auto" w:fill="D6E3BC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Атмосферне повітря</w:t>
            </w:r>
          </w:p>
        </w:tc>
      </w:tr>
      <w:tr w:rsidR="001E36B6" w:rsidRPr="00CD3154" w:rsidTr="00673225">
        <w:trPr>
          <w:trHeight w:val="1481"/>
        </w:trPr>
        <w:tc>
          <w:tcPr>
            <w:tcW w:w="2122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 xml:space="preserve">Покращення </w:t>
            </w:r>
            <w:r w:rsidRPr="00CD315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стану 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>атмосферного повітря</w:t>
            </w: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D3154">
              <w:rPr>
                <w:color w:val="auto"/>
                <w:sz w:val="20"/>
                <w:szCs w:val="20"/>
              </w:rPr>
              <w:t>Кількість одиниць електротранспорту</w:t>
            </w:r>
            <w:r w:rsidR="003600A8">
              <w:rPr>
                <w:color w:val="auto"/>
                <w:sz w:val="20"/>
                <w:szCs w:val="20"/>
              </w:rPr>
              <w:t>, од.</w:t>
            </w:r>
          </w:p>
        </w:tc>
        <w:tc>
          <w:tcPr>
            <w:tcW w:w="3260" w:type="dxa"/>
            <w:shd w:val="clear" w:color="auto" w:fill="auto"/>
          </w:tcPr>
          <w:p w:rsidR="001E36B6" w:rsidRPr="001E36B6" w:rsidRDefault="00721078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hyperlink r:id="rId7" w:history="1">
              <w:r w:rsidR="001E36B6" w:rsidRPr="001E36B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КП по організації роботи міського пасажирського транспорту</w:t>
              </w:r>
            </w:hyperlink>
          </w:p>
        </w:tc>
        <w:tc>
          <w:tcPr>
            <w:tcW w:w="4399" w:type="dxa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field-content"/>
                <w:rFonts w:ascii="Times New Roman" w:hAnsi="Times New Roman"/>
                <w:sz w:val="20"/>
                <w:szCs w:val="20"/>
              </w:rPr>
            </w:pPr>
            <w:r w:rsidRPr="00CD1315">
              <w:rPr>
                <w:rStyle w:val="field-content"/>
                <w:rFonts w:ascii="Times New Roman" w:hAnsi="Times New Roman"/>
                <w:sz w:val="20"/>
                <w:szCs w:val="20"/>
              </w:rPr>
              <w:t>107 (інвентарна кількість)</w:t>
            </w:r>
          </w:p>
        </w:tc>
      </w:tr>
      <w:tr w:rsidR="001E36B6" w:rsidRPr="00CD3154" w:rsidTr="00673225">
        <w:tc>
          <w:tcPr>
            <w:tcW w:w="14175" w:type="dxa"/>
            <w:gridSpan w:val="4"/>
            <w:shd w:val="clear" w:color="auto" w:fill="D6E3BC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Водні ресурси</w:t>
            </w:r>
          </w:p>
        </w:tc>
      </w:tr>
      <w:tr w:rsidR="001E36B6" w:rsidRPr="00CD3154" w:rsidTr="00673225"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 xml:space="preserve">Покращення </w:t>
            </w:r>
            <w:r w:rsidRPr="00CD315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стану 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>водних ресурсів</w:t>
            </w: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D3154">
              <w:rPr>
                <w:color w:val="auto"/>
                <w:sz w:val="20"/>
                <w:szCs w:val="20"/>
              </w:rPr>
              <w:t xml:space="preserve">Кількість очисних споруд, од </w:t>
            </w:r>
          </w:p>
        </w:tc>
        <w:tc>
          <w:tcPr>
            <w:tcW w:w="3260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Дані 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МКП «Хмельницькводоканал»</w:t>
            </w: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399" w:type="dxa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</w:p>
        </w:tc>
      </w:tr>
      <w:tr w:rsidR="001E36B6" w:rsidRPr="00CD3154" w:rsidTr="00892874">
        <w:trPr>
          <w:trHeight w:val="864"/>
        </w:trPr>
        <w:tc>
          <w:tcPr>
            <w:tcW w:w="2122" w:type="dxa"/>
            <w:tcBorders>
              <w:top w:val="nil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E36B6" w:rsidRPr="00892874" w:rsidRDefault="001E36B6" w:rsidP="00892874">
            <w:pPr>
              <w:tabs>
                <w:tab w:val="left" w:pos="993"/>
              </w:tabs>
              <w:spacing w:after="0" w:line="276" w:lineRule="auto"/>
              <w:ind w:left="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Кількість відновлених гідротехнічних споруд, од.</w:t>
            </w:r>
          </w:p>
        </w:tc>
        <w:tc>
          <w:tcPr>
            <w:tcW w:w="3260" w:type="dxa"/>
            <w:shd w:val="clear" w:color="auto" w:fill="auto"/>
          </w:tcPr>
          <w:p w:rsidR="001E36B6" w:rsidRPr="0089287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9287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суб’єктів господарювання</w:t>
            </w:r>
          </w:p>
          <w:p w:rsidR="001E36B6" w:rsidRPr="0089287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</w:tcPr>
          <w:p w:rsidR="001E36B6" w:rsidRPr="00892874" w:rsidRDefault="00892874" w:rsidP="00892874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89287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="001E36B6" w:rsidRPr="0089287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а водних об’єктах</w:t>
            </w:r>
            <w:r w:rsidRPr="0089287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громади</w:t>
            </w:r>
            <w:r w:rsidR="001E36B6" w:rsidRPr="0089287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знаходиться 107 </w:t>
            </w:r>
            <w:r w:rsidRPr="0089287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гідротехнічних споруд, які утримуються суб’єктами господарювання у належному стані.</w:t>
            </w:r>
          </w:p>
        </w:tc>
      </w:tr>
      <w:tr w:rsidR="001E36B6" w:rsidRPr="00CD3154" w:rsidTr="00673225"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D6E3BC"/>
          </w:tcPr>
          <w:p w:rsidR="001E36B6" w:rsidRPr="00CD3154" w:rsidRDefault="001E36B6" w:rsidP="001E36B6">
            <w:pPr>
              <w:pStyle w:val="Default"/>
              <w:spacing w:line="276" w:lineRule="auto"/>
              <w:jc w:val="center"/>
              <w:rPr>
                <w:rStyle w:val="a9"/>
                <w:b w:val="0"/>
                <w:bCs w:val="0"/>
                <w:color w:val="auto"/>
                <w:sz w:val="20"/>
                <w:szCs w:val="20"/>
              </w:rPr>
            </w:pPr>
            <w:r w:rsidRPr="00CD3154">
              <w:rPr>
                <w:rStyle w:val="a9"/>
                <w:b w:val="0"/>
                <w:bCs w:val="0"/>
                <w:color w:val="auto"/>
                <w:sz w:val="20"/>
                <w:szCs w:val="20"/>
              </w:rPr>
              <w:t>Відходи</w:t>
            </w:r>
          </w:p>
        </w:tc>
      </w:tr>
      <w:tr w:rsidR="001E36B6" w:rsidRPr="00CD3154" w:rsidTr="004A2177">
        <w:trPr>
          <w:trHeight w:val="856"/>
        </w:trPr>
        <w:tc>
          <w:tcPr>
            <w:tcW w:w="2122" w:type="dxa"/>
            <w:vMerge w:val="restart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поводження з твердими побутовими відходами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Обсяги ТПВ,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 xml:space="preserve"> зібрані муніципальною компанією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транспортування на полігон, </w:t>
            </w:r>
            <w:proofErr w:type="spellStart"/>
            <w:r w:rsidRPr="00CD3154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Департаменту інфраструктури міста Хмельницької мі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ської ради, КП «Спецкомунтранс»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1E36B6" w:rsidRPr="00CD1315" w:rsidRDefault="00617647" w:rsidP="004A2177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964949,7</w:t>
            </w:r>
          </w:p>
        </w:tc>
      </w:tr>
      <w:tr w:rsidR="001E36B6" w:rsidRPr="00CD3154" w:rsidTr="00673225">
        <w:tc>
          <w:tcPr>
            <w:tcW w:w="2122" w:type="dxa"/>
            <w:vMerge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Кількість відсортованого сміття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3154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Дані Департаменту інфраструктури міста Хмельницької міської ради, 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КП «Спецкомунтранс»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1E36B6" w:rsidRPr="00CD1315" w:rsidRDefault="00617647" w:rsidP="004A2177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1976</w:t>
            </w:r>
            <w:r w:rsidR="00A6339B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,0</w:t>
            </w:r>
          </w:p>
        </w:tc>
      </w:tr>
      <w:tr w:rsidR="001E36B6" w:rsidRPr="00CD3154" w:rsidTr="00673225">
        <w:tc>
          <w:tcPr>
            <w:tcW w:w="2122" w:type="dxa"/>
            <w:vMerge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Обсяги відходів, що були реалізовані, як вторинна сировина (па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пір, скло, пластик тощо),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Департаменту інфраструктури міста Хмельницької мі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ської ради, КП «Спецкомунтранс»</w:t>
            </w: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1E36B6" w:rsidRPr="00CD1315" w:rsidRDefault="00617647" w:rsidP="004A2177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1976</w:t>
            </w:r>
            <w:r w:rsidR="00A6339B" w:rsidRPr="00CD1315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,0</w:t>
            </w:r>
          </w:p>
        </w:tc>
      </w:tr>
    </w:tbl>
    <w:p w:rsidR="00A604F0" w:rsidRPr="00AB66AF" w:rsidRDefault="00A604F0" w:rsidP="00A604F0">
      <w:pPr>
        <w:pStyle w:val="Default"/>
        <w:spacing w:line="276" w:lineRule="auto"/>
        <w:ind w:firstLine="720"/>
        <w:jc w:val="both"/>
        <w:rPr>
          <w:color w:val="auto"/>
        </w:rPr>
      </w:pPr>
    </w:p>
    <w:sectPr w:rsidR="00A604F0" w:rsidRPr="00AB66AF" w:rsidSect="00BC5B73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78" w:rsidRDefault="00721078">
      <w:pPr>
        <w:spacing w:after="0" w:line="240" w:lineRule="auto"/>
      </w:pPr>
      <w:r>
        <w:separator/>
      </w:r>
    </w:p>
  </w:endnote>
  <w:endnote w:type="continuationSeparator" w:id="0">
    <w:p w:rsidR="00721078" w:rsidRDefault="0072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78" w:rsidRDefault="00721078">
      <w:pPr>
        <w:spacing w:after="0" w:line="240" w:lineRule="auto"/>
      </w:pPr>
      <w:r>
        <w:separator/>
      </w:r>
    </w:p>
  </w:footnote>
  <w:footnote w:type="continuationSeparator" w:id="0">
    <w:p w:rsidR="00721078" w:rsidRDefault="0072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57F92"/>
    <w:multiLevelType w:val="hybridMultilevel"/>
    <w:tmpl w:val="9D08CFB0"/>
    <w:lvl w:ilvl="0" w:tplc="DBE0B12C">
      <w:start w:val="6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5192B498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39"/>
    <w:rsid w:val="0000542A"/>
    <w:rsid w:val="000236C7"/>
    <w:rsid w:val="00082F92"/>
    <w:rsid w:val="0011460B"/>
    <w:rsid w:val="00127B34"/>
    <w:rsid w:val="001E237C"/>
    <w:rsid w:val="001E36B6"/>
    <w:rsid w:val="002170EF"/>
    <w:rsid w:val="002244A2"/>
    <w:rsid w:val="00237FBB"/>
    <w:rsid w:val="00252199"/>
    <w:rsid w:val="00272F50"/>
    <w:rsid w:val="00287435"/>
    <w:rsid w:val="002B0D31"/>
    <w:rsid w:val="0031590F"/>
    <w:rsid w:val="003600A8"/>
    <w:rsid w:val="003E75B5"/>
    <w:rsid w:val="00401EC2"/>
    <w:rsid w:val="004334BE"/>
    <w:rsid w:val="00491190"/>
    <w:rsid w:val="004A2177"/>
    <w:rsid w:val="004B0FB5"/>
    <w:rsid w:val="004E144B"/>
    <w:rsid w:val="005111C1"/>
    <w:rsid w:val="00560005"/>
    <w:rsid w:val="0057264B"/>
    <w:rsid w:val="005B6823"/>
    <w:rsid w:val="00617647"/>
    <w:rsid w:val="00622DF5"/>
    <w:rsid w:val="00665350"/>
    <w:rsid w:val="00670A41"/>
    <w:rsid w:val="00673225"/>
    <w:rsid w:val="00696F10"/>
    <w:rsid w:val="006D6FF7"/>
    <w:rsid w:val="00721078"/>
    <w:rsid w:val="00753F80"/>
    <w:rsid w:val="00792EA9"/>
    <w:rsid w:val="007F3AFF"/>
    <w:rsid w:val="00832C79"/>
    <w:rsid w:val="00835168"/>
    <w:rsid w:val="00892874"/>
    <w:rsid w:val="008E1337"/>
    <w:rsid w:val="00905DB6"/>
    <w:rsid w:val="00916439"/>
    <w:rsid w:val="00946A42"/>
    <w:rsid w:val="009C2219"/>
    <w:rsid w:val="009E15CC"/>
    <w:rsid w:val="00A44CED"/>
    <w:rsid w:val="00A6043E"/>
    <w:rsid w:val="00A604F0"/>
    <w:rsid w:val="00A6339B"/>
    <w:rsid w:val="00AF2F70"/>
    <w:rsid w:val="00B31462"/>
    <w:rsid w:val="00B36E6C"/>
    <w:rsid w:val="00BC5B73"/>
    <w:rsid w:val="00BD4F14"/>
    <w:rsid w:val="00BF7F03"/>
    <w:rsid w:val="00C16868"/>
    <w:rsid w:val="00C21444"/>
    <w:rsid w:val="00C5477D"/>
    <w:rsid w:val="00CD1315"/>
    <w:rsid w:val="00CD133F"/>
    <w:rsid w:val="00CD3154"/>
    <w:rsid w:val="00D142B1"/>
    <w:rsid w:val="00D52A1C"/>
    <w:rsid w:val="00D8603E"/>
    <w:rsid w:val="00D900C5"/>
    <w:rsid w:val="00D96EF4"/>
    <w:rsid w:val="00DC0B89"/>
    <w:rsid w:val="00DE2AAD"/>
    <w:rsid w:val="00DF2EAB"/>
    <w:rsid w:val="00E27461"/>
    <w:rsid w:val="00EC4B94"/>
    <w:rsid w:val="00EE4C4F"/>
    <w:rsid w:val="00F27BCD"/>
    <w:rsid w:val="00FB6E33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7BE4-9203-400F-9EE6-8BBFA7D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F0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A604F0"/>
    <w:rPr>
      <w:rFonts w:ascii="Calibri" w:eastAsia="SimSun" w:hAnsi="Calibri" w:cs="Times New Roman"/>
      <w:lang w:val="ru-RU"/>
    </w:rPr>
  </w:style>
  <w:style w:type="paragraph" w:styleId="a5">
    <w:name w:val="List Paragraph"/>
    <w:aliases w:val="Абзац12,Абзац списка1,Gaia List Paragraph,Gaia List Paragraph1,Normal bullet 2,Gaia List Paragraph2,Gaia List Paragraph3,titre,normal,Heading 2_sj,Numbered Para 1,Dot pt,No Spacing1,List Paragraph Char Char Char,Indicator Text,Bullet 1"/>
    <w:basedOn w:val="a"/>
    <w:link w:val="a6"/>
    <w:uiPriority w:val="34"/>
    <w:qFormat/>
    <w:rsid w:val="00A604F0"/>
    <w:pPr>
      <w:ind w:left="720"/>
      <w:contextualSpacing/>
    </w:pPr>
    <w:rPr>
      <w:rFonts w:ascii="Calibri" w:eastAsia="SimSun" w:hAnsi="Calibri" w:cs="Times New Roman"/>
      <w:lang w:val="ru-RU"/>
    </w:rPr>
  </w:style>
  <w:style w:type="character" w:customStyle="1" w:styleId="a6">
    <w:name w:val="Абзац списку Знак"/>
    <w:aliases w:val="Абзац12 Знак,Абзац списка1 Знак,Gaia List Paragraph Знак,Gaia List Paragraph1 Знак,Normal bullet 2 Знак,Gaia List Paragraph2 Знак,Gaia List Paragraph3 Знак,titre Знак,normal Знак,Heading 2_sj Знак,Numbered Para 1 Знак,Dot pt Знак"/>
    <w:link w:val="a5"/>
    <w:uiPriority w:val="34"/>
    <w:qFormat/>
    <w:rsid w:val="00A604F0"/>
    <w:rPr>
      <w:rFonts w:ascii="Calibri" w:eastAsia="SimSun" w:hAnsi="Calibri" w:cs="Times New Roman"/>
      <w:lang w:val="ru-RU"/>
    </w:rPr>
  </w:style>
  <w:style w:type="character" w:styleId="a7">
    <w:name w:val="Hyperlink"/>
    <w:uiPriority w:val="99"/>
    <w:unhideWhenUsed/>
    <w:rsid w:val="00A604F0"/>
    <w:rPr>
      <w:color w:val="0000FF"/>
      <w:u w:val="single"/>
    </w:rPr>
  </w:style>
  <w:style w:type="character" w:styleId="a8">
    <w:name w:val="Emphasis"/>
    <w:uiPriority w:val="20"/>
    <w:qFormat/>
    <w:rsid w:val="00A604F0"/>
    <w:rPr>
      <w:i/>
      <w:iCs/>
    </w:rPr>
  </w:style>
  <w:style w:type="paragraph" w:customStyle="1" w:styleId="Default">
    <w:name w:val="Default"/>
    <w:rsid w:val="00A604F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604F0"/>
    <w:rPr>
      <w:b/>
      <w:bCs/>
    </w:rPr>
  </w:style>
  <w:style w:type="character" w:customStyle="1" w:styleId="rvts0">
    <w:name w:val="rvts0"/>
    <w:rsid w:val="00A604F0"/>
  </w:style>
  <w:style w:type="character" w:customStyle="1" w:styleId="rvts23">
    <w:name w:val="rvts23"/>
    <w:rsid w:val="00A604F0"/>
  </w:style>
  <w:style w:type="character" w:customStyle="1" w:styleId="field-content">
    <w:name w:val="field-content"/>
    <w:rsid w:val="00A604F0"/>
  </w:style>
  <w:style w:type="paragraph" w:styleId="aa">
    <w:name w:val="footer"/>
    <w:basedOn w:val="a"/>
    <w:link w:val="ab"/>
    <w:uiPriority w:val="99"/>
    <w:unhideWhenUsed/>
    <w:rsid w:val="00BC5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C5B73"/>
  </w:style>
  <w:style w:type="paragraph" w:styleId="ac">
    <w:name w:val="Balloon Text"/>
    <w:basedOn w:val="a"/>
    <w:link w:val="ad"/>
    <w:uiPriority w:val="99"/>
    <w:semiHidden/>
    <w:unhideWhenUsed/>
    <w:rsid w:val="00BD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D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m.gov.ua/uk/komunalni-pidpryyemstva/kp-po-organizaciyi-roboty-miskogo-pasazhyrskogo-transpor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4014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Казмірчук Оксана Вікторівна</cp:lastModifiedBy>
  <cp:revision>2</cp:revision>
  <cp:lastPrinted>2024-01-08T11:33:00Z</cp:lastPrinted>
  <dcterms:created xsi:type="dcterms:W3CDTF">2024-01-08T12:01:00Z</dcterms:created>
  <dcterms:modified xsi:type="dcterms:W3CDTF">2024-01-08T12:01:00Z</dcterms:modified>
</cp:coreProperties>
</file>